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D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bookmarkStart w:id="0" w:name="page1"/>
      <w:bookmarkEnd w:id="0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Для</w:t>
      </w:r>
      <w:r w:rsidR="006B65D1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физических лиц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(индивидуальных предпринимателей)</w:t>
      </w:r>
      <w:r w:rsidR="006F7590"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Приложение № 1.4 </w:t>
      </w:r>
    </w:p>
    <w:p w:rsidR="00757785" w:rsidRPr="00081B66" w:rsidRDefault="005C643D" w:rsidP="005C643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к приказу №_______ </w:t>
      </w:r>
      <w:proofErr w:type="gramStart"/>
      <w:r>
        <w:rPr>
          <w:rFonts w:ascii="Times New Roman" w:hAnsi="Times New Roman"/>
          <w:b/>
          <w:bCs/>
          <w:sz w:val="18"/>
          <w:szCs w:val="18"/>
          <w:lang w:val="ru-RU"/>
        </w:rPr>
        <w:t>от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ru-RU"/>
        </w:rPr>
        <w:t xml:space="preserve"> _______________</w:t>
      </w:r>
    </w:p>
    <w:p w:rsidR="00757785" w:rsidRPr="00081B66" w:rsidRDefault="008E008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z-index:-251661824" from="-5.75pt,.4pt" to="515.4pt,.4pt" o:allowincell="f" strokeweight=".16931mm"/>
        </w:pict>
      </w:r>
    </w:p>
    <w:p w:rsidR="002C1A33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ЗА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ЯВКА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757785" w:rsidRPr="00081B66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 xml:space="preserve">о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заключении договора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о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8438B9">
        <w:rPr>
          <w:rFonts w:ascii="Times New Roman" w:hAnsi="Times New Roman"/>
          <w:b/>
          <w:bCs/>
          <w:sz w:val="18"/>
          <w:szCs w:val="18"/>
          <w:lang w:val="ru-RU"/>
        </w:rPr>
        <w:t xml:space="preserve">и 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(технологическо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8A6D7F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="006D020E">
        <w:rPr>
          <w:rFonts w:ascii="Times New Roman" w:hAnsi="Times New Roman"/>
          <w:b/>
          <w:bCs/>
          <w:sz w:val="18"/>
          <w:szCs w:val="18"/>
          <w:lang w:val="ru-RU"/>
        </w:rPr>
        <w:t>)</w:t>
      </w:r>
      <w:r w:rsidR="00E80F96">
        <w:rPr>
          <w:rFonts w:ascii="Times New Roman" w:hAnsi="Times New Roman"/>
          <w:b/>
          <w:bCs/>
          <w:sz w:val="18"/>
          <w:szCs w:val="18"/>
          <w:lang w:val="ru-RU"/>
        </w:rPr>
        <w:t xml:space="preserve"> объектов</w:t>
      </w:r>
      <w:r w:rsidR="002C1A33">
        <w:rPr>
          <w:rFonts w:ascii="Times New Roman" w:hAnsi="Times New Roman"/>
          <w:b/>
          <w:bCs/>
          <w:sz w:val="18"/>
          <w:szCs w:val="18"/>
          <w:lang w:val="ru-RU"/>
        </w:rPr>
        <w:t xml:space="preserve"> капитального строительства к сети газораспределения</w:t>
      </w:r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.</w:t>
      </w:r>
    </w:p>
    <w:p w:rsidR="00757785" w:rsidRPr="00081B66" w:rsidRDefault="008E008C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9pt;margin-top:9.5pt;width:63.1pt;height:32.95pt;z-index:-251660800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2060"/>
        <w:gridCol w:w="1300"/>
        <w:gridCol w:w="1080"/>
        <w:gridCol w:w="1140"/>
      </w:tblGrid>
      <w:tr w:rsidR="00757785" w:rsidRPr="001D3C79">
        <w:trPr>
          <w:trHeight w:val="20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Акционерное</w:t>
            </w:r>
            <w:proofErr w:type="spellEnd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Общество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09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</w:rPr>
              <w:t>«ЕКАТЕРИНБУРГГАЗ»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4D52D8">
        <w:trPr>
          <w:trHeight w:val="20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C79"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Отдел по работе с клиентами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</w:tr>
      <w:tr w:rsidR="00757785" w:rsidRPr="001D3C79">
        <w:trPr>
          <w:trHeight w:val="20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 xml:space="preserve">620075,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Екатеринбург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Белинского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, 37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57785" w:rsidRPr="001D3C79">
        <w:trPr>
          <w:trHeight w:val="24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C79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spellEnd"/>
            <w:r w:rsidRPr="001D3C79">
              <w:rPr>
                <w:rFonts w:ascii="Times New Roman" w:hAnsi="Times New Roman"/>
                <w:sz w:val="18"/>
                <w:szCs w:val="18"/>
              </w:rPr>
              <w:t>.: 272-37-77  E-mail: tp@ekgas.ru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4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5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6F7590" w:rsidP="005466C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201</w:t>
            </w:r>
            <w:r w:rsidR="005466C8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8</w:t>
            </w:r>
            <w:r w:rsidRPr="001D3C79">
              <w:rPr>
                <w:rFonts w:ascii="Times New Roman" w:hAnsi="Times New Roman"/>
                <w:w w:val="95"/>
                <w:sz w:val="18"/>
                <w:szCs w:val="18"/>
              </w:rPr>
              <w:t>г.</w:t>
            </w:r>
          </w:p>
        </w:tc>
      </w:tr>
    </w:tbl>
    <w:p w:rsidR="00757785" w:rsidRDefault="008E008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8" style="position:absolute;z-index:-251659776;mso-position-horizontal-relative:text;mso-position-vertical-relative:text" from="294.4pt,.5pt" to="366.65pt,.5pt" o:allowincell="f" strokeweight=".48pt"/>
        </w:pict>
      </w:r>
      <w:r>
        <w:rPr>
          <w:noProof/>
        </w:rPr>
        <w:pict>
          <v:line id="_x0000_s1029" style="position:absolute;z-index:-251658752;mso-position-horizontal-relative:text;mso-position-vertical-relative:text" from="382.25pt,.5pt" to="405.8pt,.5pt" o:allowincell="f" strokeweight=".48pt"/>
        </w:pict>
      </w:r>
      <w:r>
        <w:rPr>
          <w:noProof/>
        </w:rPr>
        <w:pict>
          <v:line id="_x0000_s1030" style="position:absolute;z-index:-251657728;mso-position-horizontal-relative:text;mso-position-vertical-relative:text" from="424.65pt,.5pt" to="471.8pt,.5pt" o:allowincell="f" strokeweight=".48pt"/>
        </w:pict>
      </w:r>
    </w:p>
    <w:p w:rsidR="000114FA" w:rsidRPr="00131A1E" w:rsidRDefault="006F7590" w:rsidP="000114F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Све</w:t>
      </w:r>
      <w:r w:rsidR="000114FA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дения о Заявителе: </w:t>
      </w:r>
    </w:p>
    <w:p w:rsidR="00757785" w:rsidRPr="00131A1E" w:rsidRDefault="00757785" w:rsidP="000114F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131A1E" w:rsidTr="005C643D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44BC" w:rsidRPr="004826DA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для физического лица</w:t>
            </w:r>
            <w:r w:rsidR="005C643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для индивидуальных предпринимателей - </w:t>
            </w:r>
            <w:r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государственный 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индивидуальных предпринимателей</w:t>
            </w:r>
            <w:r w:rsidR="00732170" w:rsidRPr="004826DA">
              <w:rPr>
                <w:rFonts w:ascii="Times New Roman" w:hAnsi="Times New Roman"/>
                <w:sz w:val="16"/>
                <w:szCs w:val="16"/>
                <w:lang w:val="ru-RU"/>
              </w:rPr>
              <w:t>, дата ее внесения)</w:t>
            </w:r>
            <w:r w:rsidR="000A44BC" w:rsidRPr="004826D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  <w:p w:rsidR="000A44BC" w:rsidRDefault="000A44BC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Default="006B65D1" w:rsidP="00A22A2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_____________________________________________________________________________________________</w:t>
            </w:r>
            <w:r w:rsidR="000A44BC">
              <w:rPr>
                <w:rFonts w:ascii="Times New Roman" w:hAnsi="Times New Roman"/>
                <w:sz w:val="18"/>
                <w:szCs w:val="18"/>
                <w:lang w:val="ru-RU"/>
              </w:rPr>
              <w:t>____</w:t>
            </w:r>
          </w:p>
          <w:p w:rsidR="006B65D1" w:rsidRPr="005C643D" w:rsidRDefault="006B65D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6B65D1" w:rsidRPr="00131A1E" w:rsidRDefault="006B6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57785" w:rsidRPr="00131A1E" w:rsidTr="005C643D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Почтовый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spellEnd"/>
            <w:r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1A1E">
              <w:rPr>
                <w:rFonts w:ascii="Times New Roman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131A1E" w:rsidRDefault="006F759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31A1E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proofErr w:type="gramEnd"/>
            <w:r w:rsidRPr="00131A1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7785" w:rsidRPr="00131A1E" w:rsidTr="005C643D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5C643D" w:rsidP="005C643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Т</w:t>
            </w:r>
            <w:proofErr w:type="spellStart"/>
            <w:r w:rsidR="00A22A2E" w:rsidRPr="00131A1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="00A22A2E" w:rsidRPr="00131A1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31A1E" w:rsidRDefault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31A1E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131A1E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57785" w:rsidRPr="004826DA" w:rsidRDefault="008E008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18"/>
          <w:szCs w:val="18"/>
          <w:lang w:val="ru-RU"/>
        </w:rPr>
      </w:pPr>
      <w:r>
        <w:rPr>
          <w:noProof/>
          <w:sz w:val="18"/>
          <w:szCs w:val="18"/>
        </w:rPr>
        <w:pict>
          <v:line id="_x0000_s1032" style="position:absolute;z-index:-251656704;mso-position-horizontal-relative:text;mso-position-vertical-relative:text" from="153.4pt,10.55pt" to="310.35pt,10.55pt" o:allowincell="f" strokeweight=".16931mm"/>
        </w:pict>
      </w:r>
      <w:r>
        <w:rPr>
          <w:noProof/>
          <w:sz w:val="18"/>
          <w:szCs w:val="18"/>
        </w:rPr>
        <w:pict>
          <v:line id="_x0000_s1033" style="position:absolute;z-index:-251655680;mso-position-horizontal-relative:text;mso-position-vertical-relative:text" from="366.65pt,10.55pt" to="515.4pt,10.55pt" o:allowincell="f" strokeweight=".16931mm"/>
        </w:pict>
      </w:r>
      <w:r w:rsidR="004826DA">
        <w:rPr>
          <w:rFonts w:ascii="Times New Roman" w:hAnsi="Times New Roman"/>
          <w:sz w:val="18"/>
          <w:szCs w:val="18"/>
          <w:lang w:val="ru-RU"/>
        </w:rPr>
        <w:t xml:space="preserve">            Факс</w:t>
      </w:r>
    </w:p>
    <w:p w:rsidR="000703E0" w:rsidRPr="00131A1E" w:rsidRDefault="000703E0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В связи 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0703E0" w:rsidRPr="00131A1E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</w:t>
      </w:r>
    </w:p>
    <w:p w:rsidR="00757785" w:rsidRPr="004826DA" w:rsidRDefault="000703E0" w:rsidP="004826D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4826DA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4826DA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C465BC" w:rsidRPr="00131A1E" w:rsidRDefault="00C465BC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0A44BC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прошу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заключить договор о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подключени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(технологическо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м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присоединени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и</w:t>
      </w: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) </w:t>
      </w:r>
      <w:r w:rsidR="00732170" w:rsidRPr="00131A1E">
        <w:rPr>
          <w:rFonts w:ascii="Times New Roman" w:hAnsi="Times New Roman"/>
          <w:b/>
          <w:bCs/>
          <w:sz w:val="18"/>
          <w:szCs w:val="18"/>
          <w:lang w:val="ru-RU"/>
        </w:rPr>
        <w:t>объекта капитального строительства</w:t>
      </w:r>
    </w:p>
    <w:p w:rsidR="000703E0" w:rsidRPr="00131A1E" w:rsidRDefault="000703E0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 сети газораспределения 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_________________________________________________________________________________________</w:t>
      </w:r>
      <w:r w:rsidR="000A44BC">
        <w:rPr>
          <w:rFonts w:ascii="Times New Roman" w:hAnsi="Times New Roman"/>
          <w:b/>
          <w:bCs/>
          <w:sz w:val="18"/>
          <w:szCs w:val="18"/>
          <w:lang w:val="ru-RU"/>
        </w:rPr>
        <w:t>_____________</w:t>
      </w:r>
    </w:p>
    <w:p w:rsidR="000703E0" w:rsidRPr="004826DA" w:rsidRDefault="000703E0" w:rsidP="000703E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4826DA" w:rsidRPr="004826DA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757785" w:rsidRPr="00131A1E" w:rsidRDefault="00757785" w:rsidP="000703E0">
      <w:pPr>
        <w:widowControl w:val="0"/>
        <w:autoSpaceDE w:val="0"/>
        <w:autoSpaceDN w:val="0"/>
        <w:adjustRightInd w:val="0"/>
        <w:spacing w:after="0" w:line="218" w:lineRule="exact"/>
        <w:jc w:val="right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84311D" w:rsidP="0084311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расположенного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(проектируемого) по адресу:</w:t>
      </w:r>
      <w:r w:rsidR="00C1232B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</w:t>
      </w:r>
      <w:r w:rsidR="00A22A2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____________</w:t>
      </w:r>
    </w:p>
    <w:p w:rsidR="00757785" w:rsidRPr="004826DA" w:rsidRDefault="00A22A2E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                                    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(местонахождение объекта)</w:t>
      </w: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C1232B" w:rsidRPr="00131A1E" w:rsidRDefault="00C1232B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</w:t>
      </w:r>
    </w:p>
    <w:p w:rsidR="004826DA" w:rsidRPr="00131A1E" w:rsidRDefault="004826DA" w:rsidP="00C1232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57785" w:rsidRPr="00131A1E" w:rsidRDefault="00757785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18"/>
          <w:szCs w:val="18"/>
          <w:lang w:val="ru-RU"/>
        </w:rPr>
      </w:pPr>
    </w:p>
    <w:p w:rsidR="002A38FC" w:rsidRPr="00131A1E" w:rsidRDefault="00C1232B" w:rsidP="002A38F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Планируемая величина максимального часового расхода газа: </w:t>
      </w:r>
      <w:r w:rsidR="00131A1E"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</w:t>
      </w:r>
      <w:proofErr w:type="spell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куб</w:t>
      </w:r>
      <w:proofErr w:type="gramStart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.м</w:t>
      </w:r>
      <w:proofErr w:type="gram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етров</w:t>
      </w:r>
      <w:proofErr w:type="spellEnd"/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</w:p>
    <w:p w:rsidR="00C1232B" w:rsidRPr="004826DA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                                                 </w:t>
      </w:r>
      <w:r w:rsidR="00131A1E"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                            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="00C1232B" w:rsidRPr="004826DA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>указывается, если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).</w:t>
      </w:r>
    </w:p>
    <w:p w:rsidR="00A22A2E" w:rsidRPr="00131A1E" w:rsidRDefault="00A22A2E" w:rsidP="002A38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Максимальная нагрузка (часовой расход газа) по каждой из точек подключения</w:t>
      </w:r>
    </w:p>
    <w:p w:rsidR="002A38FC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(указывается, 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если</w:t>
      </w:r>
      <w:r w:rsidRPr="004826DA">
        <w:rPr>
          <w:rFonts w:ascii="Times New Roman" w:hAnsi="Times New Roman"/>
          <w:bCs/>
          <w:sz w:val="16"/>
          <w:szCs w:val="16"/>
          <w:lang w:val="ru-RU"/>
        </w:rPr>
        <w:t xml:space="preserve"> ранее технические условия не выдавались</w:t>
      </w:r>
      <w:r w:rsidR="002A38FC" w:rsidRPr="004826DA">
        <w:rPr>
          <w:rFonts w:ascii="Times New Roman" w:hAnsi="Times New Roman"/>
          <w:bCs/>
          <w:sz w:val="16"/>
          <w:szCs w:val="16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0"/>
      </w:tblGrid>
      <w:tr w:rsidR="002D363F" w:rsidRPr="004D52D8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________________</w:t>
            </w:r>
            <w:r w:rsidR="00A22A2E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куб. метров в час;     </w:t>
            </w:r>
          </w:p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час;</w:t>
            </w:r>
          </w:p>
          <w:p w:rsidR="002D363F" w:rsidRPr="00131A1E" w:rsidRDefault="004826DA" w:rsidP="000B256A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="002D363F" w:rsidRPr="00131A1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________________куб. метров в час.</w:t>
            </w:r>
          </w:p>
          <w:p w:rsidR="002D363F" w:rsidRPr="00131A1E" w:rsidRDefault="002D363F" w:rsidP="00A22A2E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A22A2E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Характер потребления газа________________________________________________________________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131A1E" w:rsidRDefault="00A22A2E" w:rsidP="003E11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3E110A">
        <w:rPr>
          <w:rFonts w:ascii="Times New Roman" w:hAnsi="Times New Roman"/>
          <w:b/>
          <w:bCs/>
          <w:sz w:val="18"/>
          <w:szCs w:val="18"/>
          <w:lang w:val="ru-RU"/>
        </w:rPr>
        <w:t>___________</w:t>
      </w:r>
    </w:p>
    <w:p w:rsidR="00A22A2E" w:rsidRPr="004826DA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4826DA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 индивидуальных предпринимателей)</w:t>
      </w:r>
    </w:p>
    <w:p w:rsidR="00A22A2E" w:rsidRPr="00131A1E" w:rsidRDefault="00A22A2E" w:rsidP="00A22A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1124ED" w:rsidRPr="00131A1E" w:rsidRDefault="00A22A2E" w:rsidP="002D363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С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>рок</w:t>
      </w:r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>а(</w:t>
      </w:r>
      <w:proofErr w:type="gramEnd"/>
      <w:r w:rsidR="001124ED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 в том числе по этапам и очередям)</w:t>
      </w:r>
    </w:p>
    <w:p w:rsidR="00757785" w:rsidRPr="00131A1E" w:rsidRDefault="001124ED" w:rsidP="001124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bCs/>
          <w:sz w:val="18"/>
          <w:szCs w:val="18"/>
          <w:lang w:val="ru-RU"/>
        </w:rPr>
        <w:t>________________________________________________________________________________________</w:t>
      </w:r>
      <w:r w:rsidR="004826DA">
        <w:rPr>
          <w:rFonts w:ascii="Times New Roman" w:hAnsi="Times New Roman"/>
          <w:b/>
          <w:bCs/>
          <w:sz w:val="18"/>
          <w:szCs w:val="18"/>
          <w:lang w:val="ru-RU"/>
        </w:rPr>
        <w:t>_________</w:t>
      </w:r>
      <w:r w:rsidR="006F7590" w:rsidRPr="00131A1E">
        <w:rPr>
          <w:rFonts w:ascii="Times New Roman" w:hAnsi="Times New Roman"/>
          <w:b/>
          <w:bCs/>
          <w:sz w:val="18"/>
          <w:szCs w:val="18"/>
          <w:lang w:val="ru-RU"/>
        </w:rPr>
        <w:t xml:space="preserve">. </w:t>
      </w:r>
    </w:p>
    <w:p w:rsidR="001124ED" w:rsidRPr="004826DA" w:rsidRDefault="001124ED" w:rsidP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/>
          <w:sz w:val="16"/>
          <w:szCs w:val="16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1124ED" w:rsidRPr="00131A1E" w:rsidRDefault="001124E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18"/>
          <w:szCs w:val="18"/>
          <w:lang w:val="ru-RU"/>
        </w:rPr>
      </w:pPr>
    </w:p>
    <w:p w:rsidR="00131A1E" w:rsidRPr="00131A1E" w:rsidRDefault="001124ED" w:rsidP="00131A1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Планируемое распределение максимального часового расхода газа</w:t>
      </w:r>
    </w:p>
    <w:p w:rsidR="001124ED" w:rsidRPr="004826DA" w:rsidRDefault="001124ED" w:rsidP="00131A1E">
      <w:pPr>
        <w:spacing w:line="240" w:lineRule="atLeast"/>
        <w:jc w:val="center"/>
        <w:rPr>
          <w:rFonts w:ascii="Times New Roman" w:hAnsi="Times New Roman"/>
          <w:sz w:val="12"/>
          <w:szCs w:val="12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_________________________________________________________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>____________________________</w:t>
      </w:r>
      <w:r w:rsidR="004826DA">
        <w:rPr>
          <w:rFonts w:ascii="Times New Roman" w:hAnsi="Times New Roman"/>
          <w:b/>
          <w:sz w:val="18"/>
          <w:szCs w:val="18"/>
          <w:lang w:val="ru-RU"/>
        </w:rPr>
        <w:t>_________________</w:t>
      </w:r>
      <w:r w:rsidR="00131A1E" w:rsidRPr="00131A1E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                                                 </w:t>
      </w:r>
      <w:r w:rsidR="00131A1E"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6C4052">
        <w:rPr>
          <w:rFonts w:ascii="Times New Roman" w:hAnsi="Times New Roman"/>
          <w:sz w:val="16"/>
          <w:szCs w:val="16"/>
          <w:lang w:val="ru-RU"/>
        </w:rPr>
        <w:t xml:space="preserve">отдельно 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по </w:t>
      </w:r>
      <w:r w:rsidR="006C4052">
        <w:rPr>
          <w:rFonts w:ascii="Times New Roman" w:hAnsi="Times New Roman"/>
          <w:sz w:val="16"/>
          <w:szCs w:val="16"/>
          <w:lang w:val="ru-RU"/>
        </w:rPr>
        <w:t>различным точкам подключения (если их несколько) с обоснованием необходимости подключения нескольких точек)</w:t>
      </w:r>
    </w:p>
    <w:p w:rsidR="00131A1E" w:rsidRDefault="00131A1E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>Номер и дата выдачи полученных ранее технических условий_____________________________________________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6C4052" w:rsidRPr="002C66B1" w:rsidRDefault="00131A1E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4"/>
          <w:szCs w:val="14"/>
          <w:lang w:val="ru-RU"/>
        </w:rPr>
      </w:pPr>
      <w:r w:rsidRP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                                                                         </w:t>
      </w:r>
      <w:r w:rsidR="006C4052" w:rsidRP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</w:t>
      </w:r>
      <w:r w:rsid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   </w:t>
      </w:r>
      <w:r w:rsidRPr="002C66B1">
        <w:rPr>
          <w:rFonts w:ascii="Times New Roman" w:hAnsi="Times New Roman"/>
          <w:b/>
          <w:sz w:val="14"/>
          <w:szCs w:val="18"/>
          <w:lang w:val="ru-RU"/>
        </w:rPr>
        <w:t xml:space="preserve"> </w:t>
      </w:r>
      <w:r w:rsidR="002C66B1">
        <w:rPr>
          <w:rFonts w:ascii="Times New Roman" w:hAnsi="Times New Roman"/>
          <w:b/>
          <w:sz w:val="14"/>
          <w:szCs w:val="18"/>
          <w:lang w:val="ru-RU"/>
        </w:rPr>
        <w:t xml:space="preserve">                   </w:t>
      </w:r>
      <w:proofErr w:type="gramStart"/>
      <w:r w:rsidRPr="002C66B1">
        <w:rPr>
          <w:rFonts w:ascii="Times New Roman" w:hAnsi="Times New Roman"/>
          <w:sz w:val="14"/>
          <w:szCs w:val="16"/>
          <w:lang w:val="ru-RU"/>
        </w:rPr>
        <w:t>(</w:t>
      </w:r>
      <w:r w:rsidR="006C4052" w:rsidRPr="002C66B1">
        <w:rPr>
          <w:rFonts w:ascii="Times New Roman" w:hAnsi="Times New Roman"/>
          <w:sz w:val="14"/>
          <w:szCs w:val="14"/>
          <w:lang w:val="ru-RU"/>
        </w:rPr>
        <w:t>если технические условия ранее предоставлялись, срок</w:t>
      </w:r>
      <w:proofErr w:type="gramEnd"/>
    </w:p>
    <w:p w:rsidR="00131A1E" w:rsidRPr="002C66B1" w:rsidRDefault="006C4052" w:rsidP="00131A1E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sz w:val="14"/>
          <w:szCs w:val="14"/>
          <w:lang w:val="ru-RU"/>
        </w:rPr>
      </w:pPr>
      <w:r w:rsidRPr="002C66B1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</w:t>
      </w:r>
      <w:r w:rsidR="002C66B1">
        <w:rPr>
          <w:rFonts w:ascii="Times New Roman" w:hAnsi="Times New Roman"/>
          <w:sz w:val="14"/>
          <w:szCs w:val="14"/>
          <w:lang w:val="ru-RU"/>
        </w:rPr>
        <w:t xml:space="preserve">                            </w:t>
      </w:r>
      <w:proofErr w:type="gramStart"/>
      <w:r w:rsidRPr="002C66B1">
        <w:rPr>
          <w:rFonts w:ascii="Times New Roman" w:hAnsi="Times New Roman"/>
          <w:sz w:val="14"/>
          <w:szCs w:val="14"/>
          <w:lang w:val="ru-RU"/>
        </w:rPr>
        <w:t>действия</w:t>
      </w:r>
      <w:proofErr w:type="gramEnd"/>
      <w:r w:rsidRPr="002C66B1">
        <w:rPr>
          <w:rFonts w:ascii="Times New Roman" w:hAnsi="Times New Roman"/>
          <w:sz w:val="14"/>
          <w:szCs w:val="14"/>
          <w:lang w:val="ru-RU"/>
        </w:rPr>
        <w:t xml:space="preserve"> которых на момент подачи заявки не истек</w:t>
      </w:r>
      <w:r w:rsidR="00131A1E" w:rsidRPr="002C66B1">
        <w:rPr>
          <w:rFonts w:ascii="Times New Roman" w:hAnsi="Times New Roman"/>
          <w:sz w:val="14"/>
          <w:szCs w:val="14"/>
          <w:lang w:val="ru-RU"/>
        </w:rPr>
        <w:t>)</w:t>
      </w:r>
    </w:p>
    <w:p w:rsidR="00757785" w:rsidRPr="00131A1E" w:rsidRDefault="00C465BC" w:rsidP="00C465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18"/>
          <w:szCs w:val="18"/>
          <w:lang w:val="ru-RU"/>
        </w:rPr>
      </w:pPr>
      <w:r w:rsidRPr="00131A1E">
        <w:rPr>
          <w:rFonts w:ascii="Times New Roman" w:hAnsi="Times New Roman"/>
          <w:b/>
          <w:sz w:val="18"/>
          <w:szCs w:val="18"/>
          <w:lang w:val="ru-RU"/>
        </w:rPr>
        <w:t>Дополнительная информация __________________________________________________________________________</w:t>
      </w:r>
      <w:r w:rsidR="003E110A">
        <w:rPr>
          <w:rFonts w:ascii="Times New Roman" w:hAnsi="Times New Roman"/>
          <w:b/>
          <w:sz w:val="18"/>
          <w:szCs w:val="18"/>
          <w:lang w:val="ru-RU"/>
        </w:rPr>
        <w:t>___</w:t>
      </w:r>
    </w:p>
    <w:p w:rsidR="00C465BC" w:rsidRDefault="00C465BC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8"/>
          <w:szCs w:val="18"/>
          <w:lang w:val="ru-RU"/>
        </w:rPr>
      </w:pPr>
      <w:r w:rsidRPr="004826DA">
        <w:rPr>
          <w:rFonts w:ascii="Times New Roman" w:hAnsi="Times New Roman"/>
          <w:sz w:val="16"/>
          <w:szCs w:val="16"/>
          <w:lang w:val="ru-RU"/>
        </w:rPr>
        <w:t>(</w:t>
      </w:r>
      <w:r w:rsidR="004826DA" w:rsidRPr="004826DA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Pr="004826DA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</w:t>
      </w:r>
      <w:r w:rsidRPr="004826DA">
        <w:rPr>
          <w:rFonts w:ascii="Times New Roman" w:hAnsi="Times New Roman"/>
          <w:sz w:val="18"/>
          <w:szCs w:val="18"/>
          <w:lang w:val="ru-RU"/>
        </w:rPr>
        <w:t>)</w:t>
      </w:r>
    </w:p>
    <w:p w:rsidR="00DA3252" w:rsidRPr="004826DA" w:rsidRDefault="00DA3252" w:rsidP="00DA3252">
      <w:pPr>
        <w:widowControl w:val="0"/>
        <w:autoSpaceDE w:val="0"/>
        <w:autoSpaceDN w:val="0"/>
        <w:adjustRightInd w:val="0"/>
        <w:spacing w:after="0" w:line="200" w:lineRule="exact"/>
        <w:ind w:left="72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</w:t>
      </w:r>
    </w:p>
    <w:tbl>
      <w:tblPr>
        <w:tblW w:w="1041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40"/>
        <w:gridCol w:w="2180"/>
        <w:gridCol w:w="400"/>
        <w:gridCol w:w="4120"/>
        <w:gridCol w:w="440"/>
        <w:gridCol w:w="140"/>
        <w:gridCol w:w="360"/>
        <w:gridCol w:w="120"/>
        <w:gridCol w:w="320"/>
        <w:gridCol w:w="80"/>
        <w:gridCol w:w="300"/>
        <w:gridCol w:w="240"/>
        <w:gridCol w:w="100"/>
        <w:gridCol w:w="740"/>
        <w:gridCol w:w="30"/>
      </w:tblGrid>
      <w:tr w:rsidR="00757785" w:rsidRPr="001D3C79" w:rsidTr="006143FD">
        <w:trPr>
          <w:trHeight w:val="20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26DA" w:rsidRDefault="0048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bookmarkStart w:id="1" w:name="page3"/>
            <w:bookmarkEnd w:id="1"/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Pr="004826DA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F127D4" w:rsidRPr="00F127D4" w:rsidRDefault="00F1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  <w:p w:rsidR="00DA3252" w:rsidRPr="00DA3252" w:rsidRDefault="00DA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1D3C79" w:rsidRDefault="00757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826DA" w:rsidRDefault="004826DA" w:rsidP="004826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lastRenderedPageBreak/>
        <w:t xml:space="preserve">В </w:t>
      </w:r>
      <w:proofErr w:type="gramStart"/>
      <w:r w:rsidRPr="00E72A8E">
        <w:rPr>
          <w:rFonts w:ascii="Times New Roman" w:hAnsi="Times New Roman"/>
          <w:b/>
          <w:sz w:val="18"/>
          <w:szCs w:val="18"/>
          <w:lang w:val="ru-RU"/>
        </w:rPr>
        <w:t>целях</w:t>
      </w:r>
      <w:proofErr w:type="gramEnd"/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0B256A" w:rsidRPr="00E72A8E" w:rsidRDefault="000B256A" w:rsidP="004041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1701"/>
        <w:gridCol w:w="850"/>
        <w:gridCol w:w="851"/>
      </w:tblGrid>
      <w:tr w:rsidR="00404164" w:rsidRPr="000B256A" w:rsidTr="00404164">
        <w:tc>
          <w:tcPr>
            <w:tcW w:w="7514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404164" w:rsidRDefault="00404164" w:rsidP="0040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</w:t>
            </w:r>
          </w:p>
          <w:p w:rsidR="00404164" w:rsidRPr="000B256A" w:rsidRDefault="00404164" w:rsidP="0040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указанием его реквизитов </w:t>
            </w: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Кол-во страниц</w:t>
            </w: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Отметка о наличии</w:t>
            </w:r>
          </w:p>
        </w:tc>
      </w:tr>
      <w:tr w:rsidR="00404164" w:rsidRPr="004D52D8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D52D8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(или)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капит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ального строительства заявителя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407"/>
        </w:trPr>
        <w:tc>
          <w:tcPr>
            <w:tcW w:w="7514" w:type="dxa"/>
            <w:shd w:val="clear" w:color="auto" w:fill="auto"/>
          </w:tcPr>
          <w:p w:rsidR="00404164" w:rsidRPr="000B256A" w:rsidRDefault="00C92CAF" w:rsidP="00B528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огласие собственника земельного участка на использование этого участка на период строительства объектов сетей газораспределения 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(в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случае если земельный участок принадлежит заявителю на ином законном основании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B649C5" w:rsidTr="00C92CAF">
        <w:trPr>
          <w:trHeight w:val="213"/>
        </w:trPr>
        <w:tc>
          <w:tcPr>
            <w:tcW w:w="7514" w:type="dxa"/>
            <w:shd w:val="clear" w:color="auto" w:fill="auto"/>
          </w:tcPr>
          <w:p w:rsidR="00404164" w:rsidRPr="000B256A" w:rsidRDefault="00404164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план*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573"/>
        </w:trPr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максимального часового расхода газа (не прилагается, если планируемый максимальный часовой расход газа не более 5 куб. метров)*</w:t>
            </w:r>
          </w:p>
          <w:p w:rsidR="00404164" w:rsidRPr="000B256A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573"/>
        </w:trPr>
        <w:tc>
          <w:tcPr>
            <w:tcW w:w="7514" w:type="dxa"/>
            <w:shd w:val="clear" w:color="auto" w:fill="auto"/>
          </w:tcPr>
          <w:p w:rsidR="00404164" w:rsidRPr="000B256A" w:rsidRDefault="00404164" w:rsidP="008E00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Правил*</w:t>
            </w:r>
          </w:p>
          <w:p w:rsidR="00404164" w:rsidRPr="000B256A" w:rsidRDefault="00404164" w:rsidP="008E00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682"/>
        </w:trPr>
        <w:tc>
          <w:tcPr>
            <w:tcW w:w="7514" w:type="dxa"/>
            <w:shd w:val="clear" w:color="auto" w:fill="auto"/>
          </w:tcPr>
          <w:p w:rsidR="00404164" w:rsidRPr="000B256A" w:rsidRDefault="00404164" w:rsidP="00AD038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rPr>
          <w:trHeight w:val="682"/>
        </w:trPr>
        <w:tc>
          <w:tcPr>
            <w:tcW w:w="7514" w:type="dxa"/>
            <w:shd w:val="clear" w:color="auto" w:fill="auto"/>
          </w:tcPr>
          <w:p w:rsidR="00404164" w:rsidRPr="00AD0382" w:rsidRDefault="008E008C" w:rsidP="00AD0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="00404164" w:rsidRPr="00AD038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опия решения общего собрания членов некоммерческого объединения о передаче представителю некоммерческого объединения права действовать от имени этого некоммерческого объединения </w:t>
            </w:r>
            <w:r w:rsidR="00404164"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(в случае необходимости подключения (технологического присоединения) к сетям газораспределения объектов капитального строительства, распложенных в пределах территории некоммерческого объединения и принадлежащих его членам</w:t>
            </w:r>
            <w:r w:rsid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* </w:t>
            </w:r>
          </w:p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0B256A" w:rsidRDefault="008E008C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="00404164"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="00404164"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404164" w:rsidRPr="000B256A" w:rsidRDefault="00404164" w:rsidP="00B5288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Документы в случае предоставления технических условий при уступке права на использование мощности:</w:t>
            </w:r>
          </w:p>
          <w:p w:rsidR="00404164" w:rsidRPr="00404164" w:rsidRDefault="00404164" w:rsidP="00404164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уведомление об уступке мощности, подписанное обеими сторонами</w:t>
            </w:r>
          </w:p>
          <w:p w:rsidR="00404164" w:rsidRPr="000B256A" w:rsidRDefault="00404164" w:rsidP="00404164">
            <w:pPr>
              <w:spacing w:after="0" w:line="20" w:lineRule="atLeast"/>
              <w:ind w:firstLine="54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8E008C" w:rsidP="00404164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bookmarkStart w:id="2" w:name="_GoBack"/>
            <w:bookmarkEnd w:id="2"/>
            <w:r w:rsidR="00404164"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  <w:p w:rsidR="00404164" w:rsidRPr="000B256A" w:rsidRDefault="00404164" w:rsidP="000B256A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B649C5" w:rsidTr="00C92CAF">
        <w:trPr>
          <w:trHeight w:val="187"/>
        </w:trPr>
        <w:tc>
          <w:tcPr>
            <w:tcW w:w="7514" w:type="dxa"/>
            <w:shd w:val="clear" w:color="auto" w:fill="auto"/>
          </w:tcPr>
          <w:p w:rsid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расчет планируемого максимального часового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расхода газа нового потребителя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троительство указанных объектов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технических условий, выд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анных потребителю (при наличии)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ьного строительства потребителя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заявка нового потребителя на подключение (технологическое присоединение) объ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екта капитального строительства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04164" w:rsidRPr="004D52D8" w:rsidTr="00404164">
        <w:tc>
          <w:tcPr>
            <w:tcW w:w="7514" w:type="dxa"/>
            <w:shd w:val="clear" w:color="auto" w:fill="auto"/>
          </w:tcPr>
          <w:p w:rsidR="00404164" w:rsidRPr="00404164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сторонами соглашения копия заключенного соглашения об уступке мощности.</w:t>
            </w:r>
          </w:p>
          <w:p w:rsidR="00404164" w:rsidRPr="000B256A" w:rsidRDefault="00404164" w:rsidP="00404164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04164" w:rsidRPr="000B256A" w:rsidRDefault="00404164" w:rsidP="000B256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0B256A" w:rsidRPr="00B52883" w:rsidRDefault="002B5610" w:rsidP="00C92CAF">
      <w:pPr>
        <w:spacing w:after="0" w:line="240" w:lineRule="auto"/>
        <w:ind w:left="-426" w:right="-264"/>
        <w:jc w:val="both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*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Документ не </w:t>
      </w:r>
      <w:proofErr w:type="gramStart"/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>представляется</w:t>
      </w:r>
      <w:proofErr w:type="gramEnd"/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если 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>сведения, содержащиеся в так</w:t>
      </w:r>
      <w:r w:rsidR="00C92CAF">
        <w:rPr>
          <w:rFonts w:ascii="Times New Roman" w:hAnsi="Times New Roman"/>
          <w:i/>
          <w:sz w:val="16"/>
          <w:szCs w:val="16"/>
          <w:lang w:val="ru-RU" w:eastAsia="ru-RU"/>
        </w:rPr>
        <w:t>ом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документ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>е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, 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не </w:t>
      </w:r>
      <w:r w:rsidR="000B256A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изменились по сравнению со сведениями, ранее представленными заявителем исполнителю для получения технических </w:t>
      </w:r>
      <w:r w:rsidR="00251F1F"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условий, срок действия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которых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="00B649C5" w:rsidRPr="00B649C5">
        <w:rPr>
          <w:rFonts w:ascii="Times New Roman" w:hAnsi="Times New Roman"/>
          <w:i/>
          <w:sz w:val="16"/>
          <w:szCs w:val="16"/>
          <w:lang w:val="ru-RU" w:eastAsia="ru-RU"/>
        </w:rPr>
        <w:t>равный 70 рабочим дням не истек</w:t>
      </w:r>
      <w:r w:rsid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(для заявителей ранее</w:t>
      </w:r>
      <w:r w:rsidR="00B52883">
        <w:rPr>
          <w:rFonts w:ascii="Times New Roman" w:hAnsi="Times New Roman"/>
          <w:i/>
          <w:sz w:val="16"/>
          <w:szCs w:val="16"/>
          <w:lang w:val="ru-RU" w:eastAsia="ru-RU"/>
        </w:rPr>
        <w:t xml:space="preserve"> получавших технические условия).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>Заявитель (</w:t>
      </w:r>
      <w:r>
        <w:rPr>
          <w:rFonts w:ascii="Times New Roman" w:hAnsi="Times New Roman"/>
          <w:b/>
          <w:sz w:val="18"/>
          <w:szCs w:val="18"/>
          <w:lang w:val="ru-RU"/>
        </w:rPr>
        <w:t>физическое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лицо)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                  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_____________________________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 xml:space="preserve">(подпись)                                                  (фамилия, имя, отчество заявителя, контактный           </w:t>
      </w:r>
      <w:proofErr w:type="gramEnd"/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телефон)</w:t>
      </w:r>
    </w:p>
    <w:p w:rsidR="004826DA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9058E">
        <w:rPr>
          <w:rFonts w:ascii="Times New Roman" w:hAnsi="Times New Roman"/>
          <w:b/>
          <w:sz w:val="18"/>
          <w:szCs w:val="18"/>
          <w:lang w:val="ru-RU"/>
        </w:rPr>
        <w:t xml:space="preserve">Запрос принял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                __________________________________________</w:t>
      </w:r>
    </w:p>
    <w:p w:rsidR="004826DA" w:rsidRPr="00E72A8E" w:rsidRDefault="004826DA" w:rsidP="00482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(подпись)                                                                  (Ф.И.О.)</w:t>
      </w:r>
    </w:p>
    <w:p w:rsidR="00757785" w:rsidRPr="005C643D" w:rsidRDefault="005C6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  <w:r w:rsidRPr="005C643D">
        <w:rPr>
          <w:rFonts w:ascii="Times New Roman" w:hAnsi="Times New Roman"/>
          <w:sz w:val="18"/>
          <w:szCs w:val="18"/>
          <w:lang w:val="ru-RU"/>
        </w:rPr>
        <w:t>«_____»____________________</w:t>
      </w:r>
      <w:r>
        <w:rPr>
          <w:rFonts w:ascii="Times New Roman" w:hAnsi="Times New Roman"/>
          <w:sz w:val="18"/>
          <w:szCs w:val="18"/>
          <w:lang w:val="ru-RU"/>
        </w:rPr>
        <w:t>_______</w:t>
      </w:r>
      <w:r w:rsidRPr="005C643D">
        <w:rPr>
          <w:rFonts w:ascii="Times New Roman" w:hAnsi="Times New Roman"/>
          <w:sz w:val="18"/>
          <w:szCs w:val="18"/>
          <w:lang w:val="ru-RU"/>
        </w:rPr>
        <w:t>201</w:t>
      </w:r>
      <w:r w:rsidR="005466C8">
        <w:rPr>
          <w:rFonts w:ascii="Times New Roman" w:hAnsi="Times New Roman"/>
          <w:sz w:val="18"/>
          <w:szCs w:val="18"/>
          <w:lang w:val="ru-RU"/>
        </w:rPr>
        <w:t>8</w:t>
      </w:r>
      <w:r w:rsidRPr="005C643D">
        <w:rPr>
          <w:rFonts w:ascii="Times New Roman" w:hAnsi="Times New Roman"/>
          <w:sz w:val="18"/>
          <w:szCs w:val="18"/>
          <w:lang w:val="ru-RU"/>
        </w:rPr>
        <w:t xml:space="preserve">г.   </w:t>
      </w:r>
    </w:p>
    <w:sectPr w:rsidR="00757785" w:rsidRPr="005C643D" w:rsidSect="00404164">
      <w:pgSz w:w="11906" w:h="16838"/>
      <w:pgMar w:top="709" w:right="560" w:bottom="12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0F0539"/>
    <w:multiLevelType w:val="hybridMultilevel"/>
    <w:tmpl w:val="0F6C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1374"/>
    <w:multiLevelType w:val="hybridMultilevel"/>
    <w:tmpl w:val="E6723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590"/>
    <w:rsid w:val="000114FA"/>
    <w:rsid w:val="000703E0"/>
    <w:rsid w:val="00081B66"/>
    <w:rsid w:val="000A44BC"/>
    <w:rsid w:val="000B256A"/>
    <w:rsid w:val="001124ED"/>
    <w:rsid w:val="00131A1E"/>
    <w:rsid w:val="0017603B"/>
    <w:rsid w:val="0018324C"/>
    <w:rsid w:val="001D3C79"/>
    <w:rsid w:val="00251F1F"/>
    <w:rsid w:val="002A38FC"/>
    <w:rsid w:val="002B5610"/>
    <w:rsid w:val="002C1A33"/>
    <w:rsid w:val="002C66B1"/>
    <w:rsid w:val="002D363F"/>
    <w:rsid w:val="003E110A"/>
    <w:rsid w:val="00404164"/>
    <w:rsid w:val="004826DA"/>
    <w:rsid w:val="004D52D8"/>
    <w:rsid w:val="005466C8"/>
    <w:rsid w:val="005516CC"/>
    <w:rsid w:val="005C643D"/>
    <w:rsid w:val="006143FD"/>
    <w:rsid w:val="006B65D1"/>
    <w:rsid w:val="006C4052"/>
    <w:rsid w:val="006D020E"/>
    <w:rsid w:val="006F7590"/>
    <w:rsid w:val="00732170"/>
    <w:rsid w:val="0074299B"/>
    <w:rsid w:val="00757785"/>
    <w:rsid w:val="007F4D38"/>
    <w:rsid w:val="0084311D"/>
    <w:rsid w:val="008438B9"/>
    <w:rsid w:val="008A6D7F"/>
    <w:rsid w:val="008E008C"/>
    <w:rsid w:val="009E112F"/>
    <w:rsid w:val="00A22A2E"/>
    <w:rsid w:val="00AD0382"/>
    <w:rsid w:val="00B52883"/>
    <w:rsid w:val="00B649C5"/>
    <w:rsid w:val="00C1232B"/>
    <w:rsid w:val="00C465BC"/>
    <w:rsid w:val="00C92CAF"/>
    <w:rsid w:val="00DA3252"/>
    <w:rsid w:val="00DA5628"/>
    <w:rsid w:val="00DE76FE"/>
    <w:rsid w:val="00E80F96"/>
    <w:rsid w:val="00E904ED"/>
    <w:rsid w:val="00EB53B4"/>
    <w:rsid w:val="00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7684-BA42-47C5-89CD-5475A13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ЖТВ</cp:lastModifiedBy>
  <cp:revision>3</cp:revision>
  <cp:lastPrinted>2018-02-12T03:27:00Z</cp:lastPrinted>
  <dcterms:created xsi:type="dcterms:W3CDTF">2018-02-12T03:21:00Z</dcterms:created>
  <dcterms:modified xsi:type="dcterms:W3CDTF">2018-02-12T03:27:00Z</dcterms:modified>
</cp:coreProperties>
</file>