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D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физических лиц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(индивидуальных предпринимателей)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Приложение № 1.4 </w:t>
      </w:r>
    </w:p>
    <w:p w:rsidR="00757785" w:rsidRPr="00081B66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к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_______________</w:t>
      </w:r>
    </w:p>
    <w:p w:rsidR="00757785" w:rsidRPr="00081B66" w:rsidRDefault="00DA325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7;mso-position-horizontal-relative:text;mso-position-vertical-relative:text" from="-5.75pt,.4pt" to="515.4pt,.4pt" o:allowincell="f" strokeweight=".16931mm"/>
        </w:pic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proofErr w:type="gramStart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е(</w:t>
      </w:r>
      <w:proofErr w:type="gramEnd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DA32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6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DA3252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 xml:space="preserve">620075,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2017г.</w:t>
            </w:r>
          </w:p>
        </w:tc>
      </w:tr>
    </w:tbl>
    <w:p w:rsidR="00757785" w:rsidRDefault="00DA325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5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4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3;mso-position-horizontal-relative:text;mso-position-vertical-relative:text" from="424.65pt,.5pt" to="471.8pt,.5pt" o:allowincell="f" strokeweight=".48pt"/>
        </w:pict>
      </w:r>
    </w:p>
    <w:p w:rsidR="000114FA" w:rsidRPr="00131A1E" w:rsidRDefault="006F7590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Све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дения о Заявителе: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131A1E" w:rsidTr="005C643D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44BC" w:rsidRPr="004826DA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физического лица</w:t>
            </w:r>
            <w:r w:rsidR="005C643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для индивидуальных предпринимателей - </w:t>
            </w: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государственный 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индивидуальных предпринимателей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, дата ее внесения)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</w:p>
          <w:p w:rsidR="000A44BC" w:rsidRDefault="000A44BC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</w:t>
            </w:r>
            <w:r w:rsidR="000A44BC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</w:p>
          <w:p w:rsidR="006B65D1" w:rsidRPr="005C643D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5C643D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Почтовый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5C643D" w:rsidP="005C643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Т</w:t>
            </w:r>
            <w:proofErr w:type="spellStart"/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A22A2E"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4826DA" w:rsidRDefault="00DA325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line id="_x0000_s1032" style="position:absolute;z-index:-2;mso-position-horizontal-relative:text;mso-position-vertical-relative:text" from="153.4pt,10.55pt" to="310.35pt,10.55pt" o:allowincell="f" strokeweight=".16931mm"/>
        </w:pict>
      </w:r>
      <w:r>
        <w:rPr>
          <w:noProof/>
          <w:sz w:val="18"/>
          <w:szCs w:val="18"/>
        </w:rPr>
        <w:pict>
          <v:line id="_x0000_s1033" style="position:absolute;z-index:-1;mso-position-horizontal-relative:text;mso-position-vertical-relative:text" from="366.65pt,10.55pt" to="515.4pt,10.55pt" o:allowincell="f" strokeweight=".16931mm"/>
        </w:pict>
      </w:r>
      <w:r w:rsidR="004826DA">
        <w:rPr>
          <w:rFonts w:ascii="Times New Roman" w:hAnsi="Times New Roman"/>
          <w:sz w:val="18"/>
          <w:szCs w:val="18"/>
          <w:lang w:val="ru-RU"/>
        </w:rPr>
        <w:t xml:space="preserve">            Факс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4826DA" w:rsidRDefault="000703E0" w:rsidP="004826D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4826DA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4826DA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A44BC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</w:t>
      </w:r>
    </w:p>
    <w:p w:rsidR="000703E0" w:rsidRPr="004826D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4826DA" w:rsidRPr="004826DA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757785" w:rsidRPr="00131A1E" w:rsidRDefault="00757785" w:rsidP="000703E0">
      <w:pPr>
        <w:widowControl w:val="0"/>
        <w:autoSpaceDE w:val="0"/>
        <w:autoSpaceDN w:val="0"/>
        <w:adjustRightInd w:val="0"/>
        <w:spacing w:after="0" w:line="218" w:lineRule="exact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4826DA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</w:t>
      </w:r>
    </w:p>
    <w:p w:rsidR="004826DA" w:rsidRPr="00131A1E" w:rsidRDefault="004826DA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proofErr w:type="spell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куб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.м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етров</w:t>
      </w:r>
      <w:proofErr w:type="spell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C1232B" w:rsidRPr="004826DA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131A1E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DA3252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4826DA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4826DA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4826DA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3E1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 индивидуальных предпринимателей)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а(</w:t>
      </w:r>
      <w:proofErr w:type="gramEnd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4826DA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4826DA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4826DA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4826DA">
        <w:rPr>
          <w:rFonts w:ascii="Times New Roman" w:hAnsi="Times New Roman"/>
          <w:sz w:val="16"/>
          <w:szCs w:val="16"/>
          <w:lang w:val="ru-RU"/>
        </w:rPr>
        <w:t>(</w:t>
      </w:r>
      <w:r w:rsidRPr="004826DA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131A1E" w:rsidRPr="004826DA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4826DA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6143FD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Правовые основания владения и (или) пользования земельным </w:t>
      </w:r>
      <w:r w:rsidR="006143FD">
        <w:rPr>
          <w:rFonts w:ascii="Times New Roman" w:hAnsi="Times New Roman"/>
          <w:b/>
          <w:sz w:val="18"/>
          <w:szCs w:val="18"/>
          <w:lang w:val="ru-RU"/>
        </w:rPr>
        <w:t>участком и (или) договор о комплексном освоении территории</w:t>
      </w:r>
    </w:p>
    <w:p w:rsidR="00131A1E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____</w:t>
      </w:r>
    </w:p>
    <w:p w:rsidR="006143FD" w:rsidRPr="004826DA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(указываются, если ранее технические условия не выдавались)</w:t>
      </w: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C465B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</w:t>
      </w:r>
      <w:r w:rsidR="004826DA" w:rsidRPr="004826DA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4826DA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4826DA">
        <w:rPr>
          <w:rFonts w:ascii="Times New Roman" w:hAnsi="Times New Roman"/>
          <w:sz w:val="18"/>
          <w:szCs w:val="18"/>
          <w:lang w:val="ru-RU"/>
        </w:rPr>
        <w:t>)</w:t>
      </w:r>
    </w:p>
    <w:p w:rsidR="00DA3252" w:rsidRPr="004826DA" w:rsidRDefault="00DA3252" w:rsidP="00DA3252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1" w:name="page3"/>
            <w:bookmarkStart w:id="2" w:name="_GoBack" w:colFirst="7" w:colLast="7"/>
            <w:bookmarkEnd w:id="1"/>
          </w:p>
          <w:p w:rsidR="004826DA" w:rsidRPr="004826DA" w:rsidRDefault="0048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P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bookmarkEnd w:id="2"/>
    <w:p w:rsidR="004826DA" w:rsidRPr="00E72A8E" w:rsidRDefault="004826DA" w:rsidP="004826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lastRenderedPageBreak/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4"/>
        <w:gridCol w:w="851"/>
        <w:gridCol w:w="1134"/>
      </w:tblGrid>
      <w:tr w:rsidR="004826DA" w:rsidRPr="0049058E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/п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Кол-во страниц</w:t>
            </w: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Отметка</w:t>
            </w:r>
            <w:r w:rsidR="005C643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наличии</w:t>
            </w:r>
          </w:p>
        </w:tc>
      </w:tr>
      <w:tr w:rsidR="004826DA" w:rsidRPr="00DA3252" w:rsidTr="005C643D">
        <w:trPr>
          <w:trHeight w:val="407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5C643D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право собственности, или иное законное основание на объект капитального строительства и (или) </w:t>
            </w:r>
          </w:p>
          <w:p w:rsidR="005C643D" w:rsidRDefault="00DA3252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3pt;margin-top:1.55pt;width:481.55pt;height:0;z-index:1" o:connectortype="straight"/>
              </w:pic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земельный участок, на котором расположены (будут располагаться) объекты капитального строительства заявителя, и (или) </w:t>
            </w:r>
          </w:p>
          <w:p w:rsidR="004826DA" w:rsidRPr="0049058E" w:rsidRDefault="00DA3252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5" type="#_x0000_t32" style="position:absolute;left:0;text-align:left;margin-left:-5.3pt;margin-top:-.55pt;width:481.55pt;height:0;z-index:2" o:connectortype="straight"/>
              </w:pic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rPr>
          <w:trHeight w:val="573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rPr>
          <w:trHeight w:val="682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, принадлежащим третьим лицам) (прилагается, если сведения, содержащиеся в таких документах изменились по сравнению со сведениями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5C643D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</w:t>
            </w:r>
          </w:p>
          <w:p w:rsidR="005C643D" w:rsidRDefault="00DA3252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6" type="#_x0000_t32" style="position:absolute;left:0;text-align:left;margin-left:-5.3pt;margin-top:.3pt;width:481.55pt;height:.6pt;flip:y;z-index:3" o:connectortype="straight"/>
              </w:pic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заверенная сторонами копия заключенного соглашения об уступке права на использование мощности, а также </w:t>
            </w:r>
          </w:p>
          <w:p w:rsidR="004826DA" w:rsidRPr="0049058E" w:rsidRDefault="00DA3252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7" type="#_x0000_t32" style="position:absolute;left:0;text-align:left;margin-left:-5.3pt;margin-top:1.2pt;width:481.55pt;height:.6pt;flip:y;z-index:4" o:connectortype="straight"/>
              </w:pict>
            </w:r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документы, удостоверяющие размер снижения потребления газа (прилагается, если </w:t>
            </w:r>
            <w:proofErr w:type="gramStart"/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сведения, содержащиеся в таких документах изменились</w:t>
            </w:r>
            <w:proofErr w:type="gramEnd"/>
            <w:r w:rsidR="004826DA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сведения, содержащиеся в таких документах изменились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rPr>
          <w:trHeight w:val="1535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rPr>
          <w:trHeight w:val="708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26DA" w:rsidRPr="00DA3252" w:rsidTr="005C643D">
        <w:trPr>
          <w:trHeight w:val="778"/>
        </w:trPr>
        <w:tc>
          <w:tcPr>
            <w:tcW w:w="567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11.</w:t>
            </w:r>
          </w:p>
        </w:tc>
        <w:tc>
          <w:tcPr>
            <w:tcW w:w="765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      </w:r>
          </w:p>
        </w:tc>
        <w:tc>
          <w:tcPr>
            <w:tcW w:w="851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6DA" w:rsidRPr="0049058E" w:rsidRDefault="004826DA" w:rsidP="0011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</w:t>
      </w:r>
      <w:r>
        <w:rPr>
          <w:rFonts w:ascii="Times New Roman" w:hAnsi="Times New Roman"/>
          <w:b/>
          <w:sz w:val="18"/>
          <w:szCs w:val="18"/>
          <w:lang w:val="ru-RU"/>
        </w:rPr>
        <w:t>физическое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лицо)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(подпись)                                                  (фамилия, имя, отчество заявителя, контактный           </w:t>
      </w:r>
      <w:proofErr w:type="gramEnd"/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телефон)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757785" w:rsidRPr="005C643D" w:rsidRDefault="005C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C643D">
        <w:rPr>
          <w:rFonts w:ascii="Times New Roman" w:hAnsi="Times New Roman"/>
          <w:sz w:val="18"/>
          <w:szCs w:val="18"/>
          <w:lang w:val="ru-RU"/>
        </w:rPr>
        <w:t>«_____»____________________</w:t>
      </w:r>
      <w:r>
        <w:rPr>
          <w:rFonts w:ascii="Times New Roman" w:hAnsi="Times New Roman"/>
          <w:sz w:val="18"/>
          <w:szCs w:val="18"/>
          <w:lang w:val="ru-RU"/>
        </w:rPr>
        <w:t>_______</w:t>
      </w:r>
      <w:r w:rsidRPr="005C643D">
        <w:rPr>
          <w:rFonts w:ascii="Times New Roman" w:hAnsi="Times New Roman"/>
          <w:sz w:val="18"/>
          <w:szCs w:val="18"/>
          <w:lang w:val="ru-RU"/>
        </w:rPr>
        <w:t xml:space="preserve">2017г.   </w:t>
      </w:r>
    </w:p>
    <w:sectPr w:rsidR="00757785" w:rsidRPr="005C643D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114FA"/>
    <w:rsid w:val="000703E0"/>
    <w:rsid w:val="00081B66"/>
    <w:rsid w:val="000A44BC"/>
    <w:rsid w:val="001124ED"/>
    <w:rsid w:val="00131A1E"/>
    <w:rsid w:val="0017603B"/>
    <w:rsid w:val="001D3C79"/>
    <w:rsid w:val="002A38FC"/>
    <w:rsid w:val="002C1A33"/>
    <w:rsid w:val="002D363F"/>
    <w:rsid w:val="003E110A"/>
    <w:rsid w:val="004826DA"/>
    <w:rsid w:val="005516CC"/>
    <w:rsid w:val="005C643D"/>
    <w:rsid w:val="006143FD"/>
    <w:rsid w:val="006B65D1"/>
    <w:rsid w:val="006D020E"/>
    <w:rsid w:val="006F7590"/>
    <w:rsid w:val="00732170"/>
    <w:rsid w:val="0074299B"/>
    <w:rsid w:val="00757785"/>
    <w:rsid w:val="0084311D"/>
    <w:rsid w:val="008A6D7F"/>
    <w:rsid w:val="009E112F"/>
    <w:rsid w:val="00A22A2E"/>
    <w:rsid w:val="00C1232B"/>
    <w:rsid w:val="00C465BC"/>
    <w:rsid w:val="00DA3252"/>
    <w:rsid w:val="00DA5628"/>
    <w:rsid w:val="00DE76FE"/>
    <w:rsid w:val="00E80F96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КАЛИМУЛЛИНА ЕЛЕНА ВЛАДИМИРОВНА</cp:lastModifiedBy>
  <cp:revision>6</cp:revision>
  <cp:lastPrinted>2017-06-29T09:19:00Z</cp:lastPrinted>
  <dcterms:created xsi:type="dcterms:W3CDTF">2017-06-29T09:33:00Z</dcterms:created>
  <dcterms:modified xsi:type="dcterms:W3CDTF">2017-07-03T05:22:00Z</dcterms:modified>
</cp:coreProperties>
</file>